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0" w:rsidRPr="004C3140" w:rsidRDefault="004F70EA" w:rsidP="004E7006">
      <w:pPr>
        <w:jc w:val="center"/>
        <w:rPr>
          <w:rStyle w:val="Strong"/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>Rational designing of materials for high performance and stable perovskit</w:t>
      </w:r>
      <w:r w:rsidR="004C3140" w:rsidRPr="004C3140">
        <w:rPr>
          <w:rStyle w:val="Strong"/>
          <w:rFonts w:ascii="Calibri" w:hAnsi="Calibri"/>
          <w:sz w:val="22"/>
          <w:szCs w:val="22"/>
        </w:rPr>
        <w:t>e solar cells</w:t>
      </w:r>
    </w:p>
    <w:p w:rsidR="00693F87" w:rsidRPr="004C3140" w:rsidRDefault="00693F87" w:rsidP="004E7006">
      <w:pPr>
        <w:jc w:val="center"/>
        <w:rPr>
          <w:rFonts w:ascii="Calibri" w:hAnsi="Calibri"/>
          <w:b/>
          <w:sz w:val="18"/>
          <w:szCs w:val="18"/>
          <w:lang w:val="en-GB"/>
        </w:rPr>
      </w:pPr>
    </w:p>
    <w:p w:rsidR="00693F87" w:rsidRPr="004F70EA" w:rsidRDefault="004C3140" w:rsidP="004E7006">
      <w:pPr>
        <w:jc w:val="center"/>
        <w:rPr>
          <w:rFonts w:ascii="Calibri" w:hAnsi="Calibri"/>
          <w:sz w:val="18"/>
          <w:szCs w:val="18"/>
          <w:lang w:val="es-ES"/>
        </w:rPr>
      </w:pPr>
      <w:r w:rsidRPr="004E7006">
        <w:rPr>
          <w:rFonts w:ascii="Calibri" w:hAnsi="Calibri"/>
          <w:b/>
          <w:sz w:val="18"/>
          <w:szCs w:val="18"/>
          <w:lang w:val="es-ES"/>
        </w:rPr>
        <w:t>Shahzada Ahmad</w:t>
      </w:r>
      <w:r w:rsidRPr="004F70EA">
        <w:rPr>
          <w:rFonts w:ascii="Calibri" w:hAnsi="Calibri"/>
          <w:b/>
          <w:sz w:val="18"/>
          <w:szCs w:val="18"/>
          <w:lang w:val="es-ES"/>
        </w:rPr>
        <w:t xml:space="preserve">*, Manuel Salado, Laura </w:t>
      </w:r>
      <w:proofErr w:type="spellStart"/>
      <w:r w:rsidRPr="004F70EA">
        <w:rPr>
          <w:rFonts w:ascii="Calibri" w:hAnsi="Calibri"/>
          <w:b/>
          <w:sz w:val="18"/>
          <w:szCs w:val="18"/>
          <w:lang w:val="es-ES"/>
        </w:rPr>
        <w:t>Calio</w:t>
      </w:r>
      <w:proofErr w:type="spellEnd"/>
      <w:r w:rsidRPr="004F70EA">
        <w:rPr>
          <w:rFonts w:ascii="Calibri" w:hAnsi="Calibri"/>
          <w:b/>
          <w:sz w:val="18"/>
          <w:szCs w:val="18"/>
          <w:lang w:val="es-ES"/>
        </w:rPr>
        <w:t xml:space="preserve"> and </w:t>
      </w:r>
      <w:proofErr w:type="spellStart"/>
      <w:r w:rsidRPr="004F70EA">
        <w:rPr>
          <w:rFonts w:ascii="Calibri" w:hAnsi="Calibri"/>
          <w:b/>
          <w:sz w:val="18"/>
          <w:szCs w:val="18"/>
          <w:lang w:val="es-ES"/>
        </w:rPr>
        <w:t>Samrana</w:t>
      </w:r>
      <w:proofErr w:type="spellEnd"/>
      <w:r w:rsidRPr="004F70EA">
        <w:rPr>
          <w:rFonts w:ascii="Calibri" w:hAnsi="Calibri"/>
          <w:b/>
          <w:sz w:val="18"/>
          <w:szCs w:val="18"/>
          <w:lang w:val="es-ES"/>
        </w:rPr>
        <w:t xml:space="preserve"> </w:t>
      </w:r>
      <w:proofErr w:type="spellStart"/>
      <w:r w:rsidRPr="004F70EA">
        <w:rPr>
          <w:rFonts w:ascii="Calibri" w:hAnsi="Calibri"/>
          <w:b/>
          <w:sz w:val="18"/>
          <w:szCs w:val="18"/>
          <w:lang w:val="es-ES"/>
        </w:rPr>
        <w:t>Kazim</w:t>
      </w:r>
      <w:proofErr w:type="spellEnd"/>
    </w:p>
    <w:p w:rsidR="004C3140" w:rsidRPr="004C3140" w:rsidRDefault="004C3140" w:rsidP="004E7006">
      <w:pPr>
        <w:jc w:val="center"/>
        <w:rPr>
          <w:rFonts w:ascii="Times" w:hAnsi="Times"/>
          <w:i/>
          <w:sz w:val="18"/>
          <w:szCs w:val="18"/>
          <w:lang w:val="es-ES"/>
        </w:rPr>
      </w:pPr>
      <w:r w:rsidRPr="004C3140">
        <w:rPr>
          <w:rFonts w:ascii="Times" w:hAnsi="Times"/>
          <w:i/>
          <w:sz w:val="18"/>
          <w:szCs w:val="18"/>
          <w:lang w:val="es-ES"/>
        </w:rPr>
        <w:t xml:space="preserve">Abengoa </w:t>
      </w:r>
      <w:proofErr w:type="spellStart"/>
      <w:r w:rsidRPr="0001647A">
        <w:rPr>
          <w:rFonts w:ascii="Times" w:hAnsi="Times"/>
          <w:i/>
          <w:sz w:val="18"/>
          <w:szCs w:val="18"/>
          <w:lang w:val="es-ES"/>
        </w:rPr>
        <w:t>Research</w:t>
      </w:r>
      <w:proofErr w:type="spellEnd"/>
      <w:r w:rsidRPr="004C3140">
        <w:rPr>
          <w:rFonts w:ascii="Times" w:hAnsi="Times"/>
          <w:i/>
          <w:sz w:val="18"/>
          <w:szCs w:val="18"/>
          <w:lang w:val="es-ES"/>
        </w:rPr>
        <w:t xml:space="preserve">, Abengoa, C/ Energía Solar nº 1, Campus Palmas Altas-41014, Sevilla, </w:t>
      </w:r>
      <w:proofErr w:type="spellStart"/>
      <w:r w:rsidRPr="004C3140">
        <w:rPr>
          <w:rFonts w:ascii="Times" w:hAnsi="Times"/>
          <w:i/>
          <w:sz w:val="18"/>
          <w:szCs w:val="18"/>
          <w:lang w:val="es-ES"/>
        </w:rPr>
        <w:t>Spain</w:t>
      </w:r>
      <w:proofErr w:type="spellEnd"/>
    </w:p>
    <w:p w:rsidR="001D7B67" w:rsidRPr="004C3140" w:rsidRDefault="004F70EA" w:rsidP="004E7006">
      <w:pPr>
        <w:jc w:val="center"/>
        <w:rPr>
          <w:rFonts w:ascii="Times" w:hAnsi="Times"/>
          <w:i/>
          <w:sz w:val="18"/>
          <w:szCs w:val="18"/>
          <w:lang w:val="en-US"/>
        </w:rPr>
      </w:pPr>
      <w:r>
        <w:rPr>
          <w:rFonts w:ascii="Times" w:hAnsi="Times"/>
          <w:i/>
          <w:sz w:val="18"/>
          <w:szCs w:val="18"/>
          <w:lang w:val="en-US"/>
        </w:rPr>
        <w:t>E-mail</w:t>
      </w:r>
      <w:r w:rsidR="004C3140" w:rsidRPr="004C3140">
        <w:rPr>
          <w:rFonts w:ascii="Times" w:hAnsi="Times"/>
          <w:i/>
          <w:sz w:val="18"/>
          <w:szCs w:val="18"/>
          <w:lang w:val="en-US"/>
        </w:rPr>
        <w:t>: shahzada.ahmad@abengoa.com</w:t>
      </w:r>
    </w:p>
    <w:p w:rsidR="00693F87" w:rsidRPr="006943A4" w:rsidRDefault="00693F87">
      <w:pPr>
        <w:jc w:val="both"/>
        <w:rPr>
          <w:rFonts w:ascii="Calibri" w:hAnsi="Calibri"/>
          <w:sz w:val="18"/>
          <w:szCs w:val="18"/>
          <w:lang w:val="en-US"/>
        </w:rPr>
      </w:pPr>
    </w:p>
    <w:p w:rsidR="004C3140" w:rsidRPr="0001647A" w:rsidRDefault="004E7006" w:rsidP="004E7006">
      <w:pPr>
        <w:shd w:val="clear" w:color="auto" w:fill="FFFFFF"/>
        <w:jc w:val="both"/>
        <w:rPr>
          <w:rStyle w:val="03AbstractChar"/>
          <w:rFonts w:ascii="Calibri" w:hAnsi="Calibri"/>
          <w:sz w:val="18"/>
          <w:szCs w:val="18"/>
          <w:lang w:val="en-US"/>
        </w:rPr>
      </w:pPr>
      <w:r w:rsidRPr="0001647A">
        <w:rPr>
          <w:rFonts w:ascii="Calibri" w:hAnsi="Calibri"/>
          <w:sz w:val="18"/>
          <w:szCs w:val="18"/>
          <w:lang w:val="en-US"/>
        </w:rPr>
        <w:t>The use of p</w:t>
      </w:r>
      <w:r w:rsidR="004C3140" w:rsidRPr="0001647A">
        <w:rPr>
          <w:rFonts w:ascii="Calibri" w:hAnsi="Calibri"/>
          <w:sz w:val="18"/>
          <w:szCs w:val="18"/>
          <w:lang w:val="en-US"/>
        </w:rPr>
        <w:t>erovskite</w:t>
      </w:r>
      <w:r w:rsidRPr="0001647A">
        <w:rPr>
          <w:rFonts w:ascii="Calibri" w:hAnsi="Calibri"/>
          <w:sz w:val="18"/>
          <w:szCs w:val="18"/>
          <w:lang w:val="en-US"/>
        </w:rPr>
        <w:t xml:space="preserve"> as a semiconducting pigment to harvest light has attracted great interest in recent years due to its ease of fabrication and cost </w:t>
      </w:r>
      <w:r w:rsidR="0001647A" w:rsidRPr="0001647A">
        <w:rPr>
          <w:rFonts w:ascii="Calibri" w:hAnsi="Calibri"/>
          <w:sz w:val="18"/>
          <w:szCs w:val="18"/>
          <w:lang w:val="en-US"/>
        </w:rPr>
        <w:t>competitiveness</w:t>
      </w:r>
      <w:r w:rsidRPr="0001647A">
        <w:rPr>
          <w:rFonts w:ascii="Calibri" w:hAnsi="Calibri"/>
          <w:sz w:val="18"/>
          <w:szCs w:val="18"/>
          <w:lang w:val="en-US"/>
        </w:rPr>
        <w:t xml:space="preserve">. </w:t>
      </w:r>
      <w:proofErr w:type="spellStart"/>
      <w:r w:rsidR="004C3140" w:rsidRPr="0001647A">
        <w:rPr>
          <w:rFonts w:ascii="Calibri" w:hAnsi="Calibri"/>
          <w:sz w:val="18"/>
          <w:szCs w:val="18"/>
          <w:lang w:val="en-US"/>
        </w:rPr>
        <w:t>Organo-</w:t>
      </w:r>
      <w:r w:rsidRPr="0001647A">
        <w:rPr>
          <w:rFonts w:ascii="Calibri" w:hAnsi="Calibri"/>
          <w:sz w:val="18"/>
          <w:szCs w:val="18"/>
          <w:lang w:val="en-US"/>
        </w:rPr>
        <w:t>lead</w:t>
      </w:r>
      <w:r w:rsidR="004C3140" w:rsidRPr="0001647A">
        <w:rPr>
          <w:rFonts w:ascii="Calibri" w:hAnsi="Calibri"/>
          <w:sz w:val="18"/>
          <w:szCs w:val="18"/>
          <w:lang w:val="en-US"/>
        </w:rPr>
        <w:t>halide</w:t>
      </w:r>
      <w:proofErr w:type="spellEnd"/>
      <w:r w:rsidR="004C3140" w:rsidRPr="0001647A">
        <w:rPr>
          <w:rFonts w:ascii="Calibri" w:hAnsi="Calibri"/>
          <w:sz w:val="18"/>
          <w:szCs w:val="18"/>
          <w:lang w:val="en-US"/>
        </w:rPr>
        <w:t xml:space="preserve"> perovskites </w:t>
      </w:r>
      <w:r w:rsidR="004C3140" w:rsidRPr="0001647A">
        <w:rPr>
          <w:rFonts w:ascii="Calibri" w:hAnsi="Calibri"/>
          <w:sz w:val="18"/>
          <w:szCs w:val="18"/>
          <w:lang w:val="en-US" w:eastAsia="en-US"/>
        </w:rPr>
        <w:t>shows ambipolar behavior</w:t>
      </w:r>
      <w:r w:rsidRPr="0001647A">
        <w:rPr>
          <w:rFonts w:ascii="Calibri" w:hAnsi="Calibri"/>
          <w:sz w:val="18"/>
          <w:szCs w:val="18"/>
          <w:lang w:val="en-US" w:eastAsia="en-US"/>
        </w:rPr>
        <w:t xml:space="preserve"> and has high absorption coefficient.</w:t>
      </w:r>
      <w:r w:rsidR="004C3140" w:rsidRPr="0001647A">
        <w:rPr>
          <w:rFonts w:ascii="Calibri" w:hAnsi="Calibri"/>
          <w:sz w:val="18"/>
          <w:szCs w:val="18"/>
          <w:vertAlign w:val="superscript"/>
          <w:lang w:val="en-US" w:eastAsia="en-US"/>
        </w:rPr>
        <w:t>1</w:t>
      </w:r>
      <w:r w:rsidR="004C3140" w:rsidRPr="0001647A">
        <w:rPr>
          <w:rFonts w:ascii="Calibri" w:hAnsi="Calibri"/>
          <w:sz w:val="18"/>
          <w:szCs w:val="18"/>
          <w:lang w:val="en-US" w:eastAsia="en-US"/>
        </w:rPr>
        <w:t xml:space="preserve"> By </w:t>
      </w:r>
      <w:r w:rsidRPr="0001647A">
        <w:rPr>
          <w:rFonts w:ascii="Calibri" w:hAnsi="Calibri"/>
          <w:sz w:val="18"/>
          <w:szCs w:val="18"/>
          <w:lang w:val="en-US" w:eastAsia="en-US"/>
        </w:rPr>
        <w:t>tuning their composition</w:t>
      </w:r>
      <w:r w:rsidR="004C3140" w:rsidRPr="0001647A">
        <w:rPr>
          <w:rFonts w:ascii="Calibri" w:hAnsi="Calibri"/>
          <w:sz w:val="18"/>
          <w:szCs w:val="18"/>
          <w:lang w:val="en-US" w:eastAsia="en-US"/>
        </w:rPr>
        <w:t xml:space="preserve"> </w:t>
      </w:r>
      <w:r w:rsidRPr="0001647A">
        <w:rPr>
          <w:rFonts w:ascii="Calibri" w:hAnsi="Calibri"/>
          <w:sz w:val="18"/>
          <w:szCs w:val="18"/>
          <w:lang w:val="en-US" w:eastAsia="en-US"/>
        </w:rPr>
        <w:t>in a mixed perovskite environment the</w:t>
      </w:r>
      <w:r w:rsidR="0001647A" w:rsidRPr="0001647A">
        <w:rPr>
          <w:rFonts w:ascii="Calibri" w:hAnsi="Calibri"/>
          <w:sz w:val="18"/>
          <w:szCs w:val="18"/>
          <w:lang w:val="en-US" w:eastAsia="en-US"/>
        </w:rPr>
        <w:t>i</w:t>
      </w:r>
      <w:r w:rsidRPr="0001647A">
        <w:rPr>
          <w:rFonts w:ascii="Calibri" w:hAnsi="Calibri"/>
          <w:sz w:val="18"/>
          <w:szCs w:val="18"/>
          <w:lang w:val="en-US" w:eastAsia="en-US"/>
        </w:rPr>
        <w:t xml:space="preserve">r photovoltaic properties can be modulated and </w:t>
      </w:r>
      <w:r w:rsidR="004C3140" w:rsidRPr="0001647A">
        <w:rPr>
          <w:rFonts w:ascii="Calibri" w:hAnsi="Calibri"/>
          <w:sz w:val="18"/>
          <w:szCs w:val="18"/>
          <w:lang w:val="en-US"/>
        </w:rPr>
        <w:t>power conversion ef</w:t>
      </w:r>
      <w:r w:rsidR="004F70EA" w:rsidRPr="0001647A">
        <w:rPr>
          <w:rFonts w:ascii="Calibri" w:hAnsi="Calibri"/>
          <w:sz w:val="18"/>
          <w:szCs w:val="18"/>
          <w:lang w:val="en-US"/>
        </w:rPr>
        <w:t>ficiencies (PCE) in excess of 22</w:t>
      </w:r>
      <w:r w:rsidR="004C3140" w:rsidRPr="0001647A">
        <w:rPr>
          <w:rFonts w:ascii="Calibri" w:hAnsi="Calibri"/>
          <w:sz w:val="18"/>
          <w:szCs w:val="18"/>
          <w:lang w:val="en-US"/>
        </w:rPr>
        <w:t xml:space="preserve">% can be measured. </w:t>
      </w:r>
      <w:r w:rsidRPr="0001647A">
        <w:rPr>
          <w:rFonts w:ascii="Calibri" w:hAnsi="Calibri"/>
          <w:sz w:val="18"/>
          <w:szCs w:val="18"/>
          <w:lang w:val="en-US"/>
        </w:rPr>
        <w:t xml:space="preserve">We have observed that mixed perovskites shows higher stability than methylammonium </w:t>
      </w:r>
      <w:proofErr w:type="spellStart"/>
      <w:r w:rsidRPr="0001647A">
        <w:rPr>
          <w:rFonts w:ascii="Calibri" w:hAnsi="Calibri"/>
          <w:sz w:val="18"/>
          <w:szCs w:val="18"/>
          <w:lang w:val="en-US"/>
        </w:rPr>
        <w:t>leadhalide</w:t>
      </w:r>
      <w:proofErr w:type="spellEnd"/>
      <w:r w:rsidRPr="0001647A">
        <w:rPr>
          <w:rFonts w:ascii="Calibri" w:hAnsi="Calibri"/>
          <w:sz w:val="18"/>
          <w:szCs w:val="18"/>
          <w:lang w:val="en-US"/>
        </w:rPr>
        <w:t xml:space="preserve"> perovskites. On the other hand in most of the device </w:t>
      </w:r>
      <w:r w:rsidR="004C3140" w:rsidRPr="0001647A">
        <w:rPr>
          <w:rStyle w:val="Emphasis"/>
          <w:rFonts w:ascii="Calibri" w:hAnsi="Calibri"/>
          <w:i w:val="0"/>
          <w:sz w:val="18"/>
          <w:szCs w:val="18"/>
          <w:lang w:val="en-US"/>
        </w:rPr>
        <w:t>architecture,</w:t>
      </w:r>
      <w:r w:rsidR="004C3140" w:rsidRPr="0001647A">
        <w:rPr>
          <w:rStyle w:val="Emphasis"/>
          <w:rFonts w:ascii="Calibri" w:hAnsi="Calibri"/>
          <w:sz w:val="18"/>
          <w:szCs w:val="18"/>
          <w:lang w:val="en-US"/>
        </w:rPr>
        <w:t xml:space="preserve"> </w:t>
      </w:r>
      <w:r w:rsidR="004C3140" w:rsidRPr="0001647A">
        <w:rPr>
          <w:rFonts w:ascii="Calibri" w:hAnsi="Calibri"/>
          <w:bCs/>
          <w:iCs/>
          <w:sz w:val="18"/>
          <w:szCs w:val="18"/>
          <w:lang w:val="en-US"/>
        </w:rPr>
        <w:t>Spiro-</w:t>
      </w:r>
      <w:proofErr w:type="spellStart"/>
      <w:r w:rsidR="004C3140" w:rsidRPr="0001647A">
        <w:rPr>
          <w:rFonts w:ascii="Calibri" w:hAnsi="Calibri"/>
          <w:bCs/>
          <w:iCs/>
          <w:sz w:val="18"/>
          <w:szCs w:val="18"/>
          <w:lang w:val="en-US"/>
        </w:rPr>
        <w:t>OMeTAD</w:t>
      </w:r>
      <w:proofErr w:type="spellEnd"/>
      <w:r w:rsidR="004C3140" w:rsidRPr="0001647A">
        <w:rPr>
          <w:rFonts w:ascii="Calibri" w:hAnsi="Calibri"/>
          <w:bCs/>
          <w:iCs/>
          <w:sz w:val="18"/>
          <w:szCs w:val="18"/>
          <w:lang w:val="en-US"/>
        </w:rPr>
        <w:t xml:space="preserve"> </w:t>
      </w:r>
      <w:r w:rsidRPr="0001647A">
        <w:rPr>
          <w:rFonts w:ascii="Calibri" w:hAnsi="Calibri"/>
          <w:bCs/>
          <w:iCs/>
          <w:sz w:val="18"/>
          <w:szCs w:val="18"/>
          <w:lang w:val="en-US"/>
        </w:rPr>
        <w:t xml:space="preserve">is used as the </w:t>
      </w:r>
      <w:r w:rsidR="004C3140" w:rsidRPr="0001647A">
        <w:rPr>
          <w:rFonts w:ascii="Calibri" w:hAnsi="Calibri"/>
          <w:bCs/>
          <w:iCs/>
          <w:sz w:val="18"/>
          <w:szCs w:val="18"/>
          <w:lang w:val="en-US"/>
        </w:rPr>
        <w:t xml:space="preserve">material of choice as </w:t>
      </w:r>
      <w:proofErr w:type="gramStart"/>
      <w:r w:rsidR="004C3140" w:rsidRPr="0001647A">
        <w:rPr>
          <w:rFonts w:ascii="Calibri" w:hAnsi="Calibri"/>
          <w:bCs/>
          <w:iCs/>
          <w:sz w:val="18"/>
          <w:szCs w:val="18"/>
          <w:lang w:val="en-US"/>
        </w:rPr>
        <w:t>hole</w:t>
      </w:r>
      <w:proofErr w:type="gramEnd"/>
      <w:r w:rsidR="004C3140" w:rsidRPr="0001647A">
        <w:rPr>
          <w:rFonts w:ascii="Calibri" w:hAnsi="Calibri"/>
          <w:bCs/>
          <w:iCs/>
          <w:sz w:val="18"/>
          <w:szCs w:val="18"/>
          <w:lang w:val="en-US"/>
        </w:rPr>
        <w:t xml:space="preserve"> transporting </w:t>
      </w:r>
      <w:r w:rsidRPr="0001647A">
        <w:rPr>
          <w:rFonts w:ascii="Calibri" w:hAnsi="Calibri"/>
          <w:bCs/>
          <w:iCs/>
          <w:sz w:val="18"/>
          <w:szCs w:val="18"/>
          <w:lang w:val="en-US"/>
        </w:rPr>
        <w:t>layer</w:t>
      </w:r>
      <w:r w:rsidR="004C3140" w:rsidRPr="0001647A">
        <w:rPr>
          <w:rFonts w:ascii="Calibri" w:hAnsi="Calibri"/>
          <w:bCs/>
          <w:iCs/>
          <w:sz w:val="18"/>
          <w:szCs w:val="18"/>
          <w:lang w:val="en-US"/>
        </w:rPr>
        <w:t xml:space="preserve"> </w:t>
      </w:r>
      <w:r w:rsidRPr="0001647A">
        <w:rPr>
          <w:rFonts w:ascii="Calibri" w:hAnsi="Calibri"/>
          <w:bCs/>
          <w:iCs/>
          <w:sz w:val="18"/>
          <w:szCs w:val="18"/>
          <w:lang w:val="en-US"/>
        </w:rPr>
        <w:t xml:space="preserve">specially </w:t>
      </w:r>
      <w:r w:rsidR="004C3140" w:rsidRPr="0001647A">
        <w:rPr>
          <w:rFonts w:ascii="Calibri" w:hAnsi="Calibri"/>
          <w:bCs/>
          <w:iCs/>
          <w:sz w:val="18"/>
          <w:szCs w:val="18"/>
          <w:lang w:val="en-US"/>
        </w:rPr>
        <w:t xml:space="preserve">when mesoscopic configuration is adopted. </w:t>
      </w:r>
      <w:r w:rsidR="004C3140" w:rsidRPr="0001647A">
        <w:rPr>
          <w:rFonts w:ascii="Calibri" w:hAnsi="Calibri"/>
          <w:sz w:val="18"/>
          <w:szCs w:val="18"/>
          <w:lang w:val="en-US"/>
        </w:rPr>
        <w:t>Apart from being cost uneffective</w:t>
      </w:r>
      <w:r w:rsidRPr="0001647A">
        <w:rPr>
          <w:rFonts w:ascii="Calibri" w:hAnsi="Calibri"/>
          <w:sz w:val="18"/>
          <w:szCs w:val="18"/>
          <w:lang w:val="en-US"/>
        </w:rPr>
        <w:t>,</w:t>
      </w:r>
      <w:r w:rsidR="004C3140" w:rsidRPr="0001647A">
        <w:rPr>
          <w:rFonts w:ascii="Calibri" w:hAnsi="Calibri"/>
          <w:sz w:val="18"/>
          <w:szCs w:val="18"/>
          <w:lang w:val="en-US"/>
        </w:rPr>
        <w:t xml:space="preserve"> Spiro-</w:t>
      </w:r>
      <w:proofErr w:type="spellStart"/>
      <w:r w:rsidR="004C3140" w:rsidRPr="0001647A">
        <w:rPr>
          <w:rFonts w:ascii="Calibri" w:hAnsi="Calibri"/>
          <w:sz w:val="18"/>
          <w:szCs w:val="18"/>
          <w:lang w:val="en-US"/>
        </w:rPr>
        <w:t>OMeTAD</w:t>
      </w:r>
      <w:proofErr w:type="spellEnd"/>
      <w:r w:rsidRPr="0001647A">
        <w:rPr>
          <w:rFonts w:ascii="Calibri" w:hAnsi="Calibri"/>
          <w:sz w:val="18"/>
          <w:szCs w:val="18"/>
          <w:lang w:val="en-US"/>
        </w:rPr>
        <w:t xml:space="preserve"> is UV unstable and</w:t>
      </w:r>
      <w:r w:rsidR="004C3140" w:rsidRPr="0001647A">
        <w:rPr>
          <w:rFonts w:ascii="Calibri" w:hAnsi="Calibri"/>
          <w:sz w:val="18"/>
          <w:szCs w:val="18"/>
          <w:lang w:val="en-US"/>
        </w:rPr>
        <w:t xml:space="preserve"> can perform only when doped with lithium salts, additives and/or with metal complex. Th</w:t>
      </w:r>
      <w:r w:rsidRPr="0001647A">
        <w:rPr>
          <w:rFonts w:ascii="Calibri" w:hAnsi="Calibri"/>
          <w:sz w:val="18"/>
          <w:szCs w:val="18"/>
          <w:lang w:val="en-US"/>
        </w:rPr>
        <w:t xml:space="preserve">e </w:t>
      </w:r>
      <w:r w:rsidR="004C3140" w:rsidRPr="0001647A">
        <w:rPr>
          <w:rFonts w:ascii="Calibri" w:hAnsi="Calibri"/>
          <w:sz w:val="18"/>
          <w:szCs w:val="18"/>
          <w:lang w:val="en-US"/>
        </w:rPr>
        <w:t>doping</w:t>
      </w:r>
      <w:r w:rsidRPr="0001647A">
        <w:rPr>
          <w:rFonts w:ascii="Calibri" w:hAnsi="Calibri"/>
          <w:sz w:val="18"/>
          <w:szCs w:val="18"/>
          <w:lang w:val="en-US"/>
        </w:rPr>
        <w:t xml:space="preserve"> with hygroscopic salts </w:t>
      </w:r>
      <w:r w:rsidR="0001647A" w:rsidRPr="0001647A">
        <w:rPr>
          <w:rFonts w:ascii="Calibri" w:hAnsi="Calibri"/>
          <w:sz w:val="18"/>
          <w:szCs w:val="18"/>
          <w:lang w:val="en-US"/>
        </w:rPr>
        <w:t>accelerates</w:t>
      </w:r>
      <w:r w:rsidRPr="0001647A">
        <w:rPr>
          <w:rFonts w:ascii="Calibri" w:hAnsi="Calibri"/>
          <w:sz w:val="18"/>
          <w:szCs w:val="18"/>
          <w:lang w:val="en-US"/>
        </w:rPr>
        <w:t xml:space="preserve"> </w:t>
      </w:r>
      <w:r w:rsidR="0001647A" w:rsidRPr="0001647A">
        <w:rPr>
          <w:rFonts w:ascii="Calibri" w:hAnsi="Calibri"/>
          <w:sz w:val="18"/>
          <w:szCs w:val="18"/>
          <w:lang w:val="en-US"/>
        </w:rPr>
        <w:t xml:space="preserve">the </w:t>
      </w:r>
      <w:r w:rsidR="0001647A">
        <w:rPr>
          <w:rFonts w:ascii="Calibri" w:hAnsi="Calibri"/>
          <w:sz w:val="18"/>
          <w:szCs w:val="18"/>
          <w:lang w:val="en-US"/>
        </w:rPr>
        <w:t xml:space="preserve">device </w:t>
      </w:r>
      <w:r w:rsidR="0001647A" w:rsidRPr="0001647A">
        <w:rPr>
          <w:rFonts w:ascii="Calibri" w:hAnsi="Calibri"/>
          <w:sz w:val="18"/>
          <w:szCs w:val="18"/>
          <w:lang w:val="en-US"/>
        </w:rPr>
        <w:t>instability</w:t>
      </w:r>
      <w:r w:rsidRPr="0001647A">
        <w:rPr>
          <w:rFonts w:ascii="Calibri" w:hAnsi="Calibri"/>
          <w:sz w:val="18"/>
          <w:szCs w:val="18"/>
          <w:lang w:val="en-US"/>
        </w:rPr>
        <w:t xml:space="preserve">. We will </w:t>
      </w:r>
      <w:r w:rsidR="0001647A" w:rsidRPr="0001647A">
        <w:rPr>
          <w:rFonts w:ascii="Calibri" w:hAnsi="Calibri"/>
          <w:sz w:val="18"/>
          <w:szCs w:val="18"/>
          <w:lang w:val="en-US"/>
        </w:rPr>
        <w:t>demonstrate</w:t>
      </w:r>
      <w:r w:rsidRPr="0001647A">
        <w:rPr>
          <w:rFonts w:ascii="Calibri" w:hAnsi="Calibri"/>
          <w:sz w:val="18"/>
          <w:szCs w:val="18"/>
          <w:lang w:val="en-US"/>
        </w:rPr>
        <w:t xml:space="preserve"> the use of hydrophobic </w:t>
      </w:r>
      <w:r w:rsidR="0001647A" w:rsidRPr="0001647A">
        <w:rPr>
          <w:rFonts w:ascii="Calibri" w:hAnsi="Calibri"/>
          <w:sz w:val="18"/>
          <w:szCs w:val="18"/>
          <w:lang w:val="en-US"/>
        </w:rPr>
        <w:t>dopant</w:t>
      </w:r>
      <w:r w:rsidRPr="0001647A">
        <w:rPr>
          <w:rFonts w:ascii="Calibri" w:hAnsi="Calibri"/>
          <w:sz w:val="18"/>
          <w:szCs w:val="18"/>
          <w:lang w:val="en-US"/>
        </w:rPr>
        <w:t xml:space="preserve"> to increase the </w:t>
      </w:r>
      <w:r w:rsidR="0001647A" w:rsidRPr="0001647A">
        <w:rPr>
          <w:rFonts w:ascii="Calibri" w:hAnsi="Calibri"/>
          <w:sz w:val="18"/>
          <w:szCs w:val="18"/>
          <w:lang w:val="en-US"/>
        </w:rPr>
        <w:t>stability</w:t>
      </w:r>
      <w:r w:rsidRPr="0001647A">
        <w:rPr>
          <w:rFonts w:ascii="Calibri" w:hAnsi="Calibri"/>
          <w:sz w:val="18"/>
          <w:szCs w:val="18"/>
          <w:lang w:val="en-US"/>
        </w:rPr>
        <w:t xml:space="preserve"> in these solar cells. </w:t>
      </w:r>
      <w:r w:rsidR="004C3140" w:rsidRPr="0001647A">
        <w:rPr>
          <w:rFonts w:ascii="Calibri" w:hAnsi="Calibri"/>
          <w:sz w:val="18"/>
          <w:szCs w:val="18"/>
          <w:lang w:val="en-US"/>
        </w:rPr>
        <w:t xml:space="preserve">In our </w:t>
      </w:r>
      <w:r w:rsidRPr="0001647A">
        <w:rPr>
          <w:rFonts w:ascii="Calibri" w:hAnsi="Calibri"/>
          <w:sz w:val="18"/>
          <w:szCs w:val="18"/>
          <w:lang w:val="en-US"/>
        </w:rPr>
        <w:t xml:space="preserve">search </w:t>
      </w:r>
      <w:r w:rsidR="004C3140" w:rsidRPr="0001647A">
        <w:rPr>
          <w:rFonts w:ascii="Calibri" w:hAnsi="Calibri"/>
          <w:sz w:val="18"/>
          <w:szCs w:val="18"/>
          <w:lang w:val="en-US"/>
        </w:rPr>
        <w:t>for HTMs with</w:t>
      </w:r>
      <w:r w:rsidR="0001647A">
        <w:rPr>
          <w:rFonts w:ascii="Calibri" w:hAnsi="Calibri"/>
          <w:sz w:val="18"/>
          <w:szCs w:val="18"/>
          <w:lang w:val="en-US"/>
        </w:rPr>
        <w:t xml:space="preserve"> high</w:t>
      </w:r>
      <w:r w:rsidR="004C3140" w:rsidRPr="0001647A">
        <w:rPr>
          <w:rFonts w:ascii="Calibri" w:hAnsi="Calibri"/>
          <w:sz w:val="18"/>
          <w:szCs w:val="18"/>
          <w:lang w:val="en-US"/>
        </w:rPr>
        <w:t xml:space="preserve"> thermal stability, </w:t>
      </w:r>
      <w:r w:rsidR="0001647A">
        <w:rPr>
          <w:rFonts w:ascii="Calibri" w:hAnsi="Calibri"/>
          <w:sz w:val="18"/>
          <w:szCs w:val="18"/>
          <w:lang w:val="en-US"/>
        </w:rPr>
        <w:t>hole mobility and</w:t>
      </w:r>
      <w:r w:rsidR="004C3140" w:rsidRPr="0001647A">
        <w:rPr>
          <w:rFonts w:ascii="Calibri" w:hAnsi="Calibri"/>
          <w:sz w:val="18"/>
          <w:szCs w:val="18"/>
          <w:lang w:val="en-US"/>
        </w:rPr>
        <w:t xml:space="preserve"> suitable energy level with respect to the perovskite valence band, we found l</w:t>
      </w:r>
      <w:r w:rsidR="004C3140" w:rsidRPr="0001647A">
        <w:rPr>
          <w:rFonts w:ascii="Calibri" w:hAnsi="Calibri"/>
          <w:bCs/>
          <w:sz w:val="18"/>
          <w:szCs w:val="18"/>
          <w:lang w:val="en-US"/>
        </w:rPr>
        <w:t xml:space="preserve">inear </w:t>
      </w:r>
      <w:proofErr w:type="spellStart"/>
      <w:r w:rsidR="004C3140" w:rsidRPr="0001647A">
        <w:rPr>
          <w:rFonts w:ascii="Calibri" w:hAnsi="Calibri"/>
          <w:bCs/>
          <w:sz w:val="18"/>
          <w:szCs w:val="18"/>
          <w:lang w:val="en-US"/>
        </w:rPr>
        <w:t>acene</w:t>
      </w:r>
      <w:proofErr w:type="spellEnd"/>
      <w:r w:rsidR="004C3140" w:rsidRPr="0001647A">
        <w:rPr>
          <w:rFonts w:ascii="Calibri" w:hAnsi="Calibri"/>
          <w:bCs/>
          <w:sz w:val="18"/>
          <w:szCs w:val="18"/>
          <w:lang w:val="en-US"/>
        </w:rPr>
        <w:t xml:space="preserve"> derivatives, </w:t>
      </w:r>
      <w:proofErr w:type="spellStart"/>
      <w:r w:rsidR="004C3140" w:rsidRPr="0001647A">
        <w:rPr>
          <w:rFonts w:ascii="Calibri" w:hAnsi="Calibri"/>
          <w:bCs/>
          <w:sz w:val="18"/>
          <w:szCs w:val="18"/>
          <w:lang w:val="en-US"/>
        </w:rPr>
        <w:t>triarylamines</w:t>
      </w:r>
      <w:proofErr w:type="spellEnd"/>
      <w:r w:rsidR="004C3140" w:rsidRPr="0001647A">
        <w:rPr>
          <w:rFonts w:ascii="Calibri" w:hAnsi="Calibri"/>
          <w:bCs/>
          <w:sz w:val="18"/>
          <w:szCs w:val="18"/>
          <w:lang w:val="en-US"/>
        </w:rPr>
        <w:t xml:space="preserve"> derivatives and </w:t>
      </w:r>
      <w:r w:rsidR="004C3140" w:rsidRPr="0001647A">
        <w:rPr>
          <w:rFonts w:ascii="Calibri" w:hAnsi="Calibri"/>
          <w:sz w:val="18"/>
          <w:szCs w:val="18"/>
          <w:lang w:val="en-US"/>
        </w:rPr>
        <w:t xml:space="preserve">triazatruxene based </w:t>
      </w:r>
      <w:r w:rsidRPr="0001647A">
        <w:rPr>
          <w:rFonts w:ascii="Calibri" w:hAnsi="Calibri"/>
          <w:sz w:val="18"/>
          <w:szCs w:val="18"/>
          <w:lang w:val="en-US"/>
        </w:rPr>
        <w:t>hole transport molecules</w:t>
      </w:r>
      <w:r w:rsidR="004C3140" w:rsidRPr="0001647A">
        <w:rPr>
          <w:rFonts w:ascii="Calibri" w:hAnsi="Calibri"/>
          <w:bCs/>
          <w:sz w:val="18"/>
          <w:szCs w:val="18"/>
          <w:lang w:val="en-US"/>
        </w:rPr>
        <w:t xml:space="preserve"> to be an effective alternative.</w:t>
      </w:r>
      <w:r w:rsidR="004C3140" w:rsidRPr="0001647A">
        <w:rPr>
          <w:rStyle w:val="03AbstractChar"/>
          <w:rFonts w:ascii="Calibri" w:hAnsi="Calibri"/>
          <w:sz w:val="18"/>
          <w:szCs w:val="18"/>
          <w:vertAlign w:val="superscript"/>
          <w:lang w:val="en-US"/>
        </w:rPr>
        <w:t>2</w:t>
      </w:r>
      <w:proofErr w:type="gramStart"/>
      <w:r w:rsidRPr="0001647A">
        <w:rPr>
          <w:rStyle w:val="03AbstractChar"/>
          <w:rFonts w:ascii="Calibri" w:hAnsi="Calibri"/>
          <w:sz w:val="18"/>
          <w:szCs w:val="18"/>
          <w:vertAlign w:val="superscript"/>
          <w:lang w:val="en-US"/>
        </w:rPr>
        <w:t>,3</w:t>
      </w:r>
      <w:proofErr w:type="gramEnd"/>
      <w:r w:rsidR="004C3140" w:rsidRPr="0001647A">
        <w:rPr>
          <w:rStyle w:val="03AbstractChar"/>
          <w:rFonts w:ascii="Calibri" w:hAnsi="Calibri"/>
          <w:sz w:val="18"/>
          <w:szCs w:val="18"/>
          <w:lang w:val="en-US"/>
        </w:rPr>
        <w:t xml:space="preserve"> </w:t>
      </w:r>
      <w:r w:rsidRPr="0001647A">
        <w:rPr>
          <w:rStyle w:val="03AbstractChar"/>
          <w:rFonts w:ascii="Calibri" w:hAnsi="Calibri"/>
          <w:sz w:val="18"/>
          <w:szCs w:val="18"/>
          <w:lang w:val="en-US"/>
        </w:rPr>
        <w:t>With t</w:t>
      </w:r>
      <w:r w:rsidR="004C3140" w:rsidRPr="0001647A">
        <w:rPr>
          <w:rStyle w:val="03AbstractChar"/>
          <w:rFonts w:ascii="Calibri" w:hAnsi="Calibri"/>
          <w:sz w:val="18"/>
          <w:szCs w:val="18"/>
          <w:lang w:val="en-US"/>
        </w:rPr>
        <w:t xml:space="preserve">he judicious design of </w:t>
      </w:r>
      <w:r w:rsidR="004C3140" w:rsidRPr="0001647A">
        <w:rPr>
          <w:rFonts w:ascii="Calibri" w:hAnsi="Calibri"/>
          <w:sz w:val="18"/>
          <w:szCs w:val="18"/>
          <w:lang w:val="en-US"/>
        </w:rPr>
        <w:t>triazatruxene based molecule PCE of up to 18% can be measured</w:t>
      </w:r>
      <w:r w:rsidRPr="0001647A">
        <w:rPr>
          <w:rFonts w:ascii="Calibri" w:hAnsi="Calibri"/>
          <w:sz w:val="18"/>
          <w:szCs w:val="18"/>
          <w:lang w:val="en-US"/>
        </w:rPr>
        <w:t>, which supersede the value of Spiro-</w:t>
      </w:r>
      <w:proofErr w:type="spellStart"/>
      <w:r w:rsidRPr="0001647A">
        <w:rPr>
          <w:rFonts w:ascii="Calibri" w:hAnsi="Calibri"/>
          <w:sz w:val="18"/>
          <w:szCs w:val="18"/>
          <w:lang w:val="en-US"/>
        </w:rPr>
        <w:t>OMeTAD</w:t>
      </w:r>
      <w:bookmarkStart w:id="0" w:name="_GoBack"/>
      <w:bookmarkEnd w:id="0"/>
      <w:proofErr w:type="spellEnd"/>
      <w:r w:rsidRPr="0001647A">
        <w:rPr>
          <w:rFonts w:ascii="Calibri" w:hAnsi="Calibri"/>
          <w:sz w:val="18"/>
          <w:szCs w:val="18"/>
          <w:lang w:val="en-US"/>
        </w:rPr>
        <w:t xml:space="preserve">. </w:t>
      </w:r>
      <w:r w:rsidR="004C3140" w:rsidRPr="0001647A">
        <w:rPr>
          <w:rFonts w:ascii="Calibri" w:hAnsi="Calibri"/>
          <w:sz w:val="18"/>
          <w:szCs w:val="18"/>
          <w:lang w:val="en-US"/>
        </w:rPr>
        <w:t xml:space="preserve">Triazatruxene core is </w:t>
      </w:r>
      <w:r w:rsidRPr="0001647A">
        <w:rPr>
          <w:rFonts w:ascii="Calibri" w:hAnsi="Calibri"/>
          <w:sz w:val="18"/>
          <w:szCs w:val="18"/>
          <w:lang w:val="en-US"/>
        </w:rPr>
        <w:t xml:space="preserve">consists </w:t>
      </w:r>
      <w:r w:rsidR="004C3140" w:rsidRPr="0001647A">
        <w:rPr>
          <w:rFonts w:ascii="Calibri" w:hAnsi="Calibri"/>
          <w:sz w:val="18"/>
          <w:szCs w:val="18"/>
          <w:lang w:val="en-US"/>
        </w:rPr>
        <w:t xml:space="preserve">of three </w:t>
      </w:r>
      <w:proofErr w:type="spellStart"/>
      <w:r w:rsidR="004C3140" w:rsidRPr="0001647A">
        <w:rPr>
          <w:rFonts w:ascii="Calibri" w:hAnsi="Calibri"/>
          <w:sz w:val="18"/>
          <w:szCs w:val="18"/>
          <w:lang w:val="en-US"/>
        </w:rPr>
        <w:t>indole</w:t>
      </w:r>
      <w:proofErr w:type="spellEnd"/>
      <w:r w:rsidR="004C3140" w:rsidRPr="0001647A">
        <w:rPr>
          <w:rFonts w:ascii="Calibri" w:hAnsi="Calibri"/>
          <w:sz w:val="18"/>
          <w:szCs w:val="18"/>
          <w:lang w:val="en-US"/>
        </w:rPr>
        <w:t xml:space="preserve"> units </w:t>
      </w:r>
      <w:r w:rsidRPr="0001647A">
        <w:rPr>
          <w:rFonts w:ascii="Calibri" w:hAnsi="Calibri"/>
          <w:sz w:val="18"/>
          <w:szCs w:val="18"/>
          <w:lang w:val="en-US"/>
        </w:rPr>
        <w:t xml:space="preserve">joining to a </w:t>
      </w:r>
      <w:r w:rsidR="004C3140" w:rsidRPr="0001647A">
        <w:rPr>
          <w:rFonts w:ascii="Calibri" w:hAnsi="Calibri"/>
          <w:sz w:val="18"/>
          <w:szCs w:val="18"/>
          <w:lang w:val="en-US"/>
        </w:rPr>
        <w:t>benzene ring</w:t>
      </w:r>
      <w:r w:rsidRPr="0001647A">
        <w:rPr>
          <w:rFonts w:ascii="Calibri" w:hAnsi="Calibri"/>
          <w:sz w:val="18"/>
          <w:szCs w:val="18"/>
          <w:lang w:val="en-US"/>
        </w:rPr>
        <w:t>.</w:t>
      </w:r>
      <w:r w:rsidR="004C3140" w:rsidRPr="0001647A">
        <w:rPr>
          <w:rFonts w:ascii="Calibri" w:hAnsi="Calibri"/>
          <w:sz w:val="18"/>
          <w:szCs w:val="18"/>
          <w:lang w:val="en-US"/>
        </w:rPr>
        <w:t xml:space="preserve"> </w:t>
      </w:r>
      <w:r w:rsidRPr="0001647A">
        <w:rPr>
          <w:rFonts w:ascii="Calibri" w:hAnsi="Calibri"/>
          <w:sz w:val="18"/>
          <w:szCs w:val="18"/>
          <w:lang w:val="en-US"/>
        </w:rPr>
        <w:t xml:space="preserve">The presence of </w:t>
      </w:r>
      <w:r w:rsidR="004C3140" w:rsidRPr="0001647A">
        <w:rPr>
          <w:rFonts w:ascii="Calibri" w:hAnsi="Calibri"/>
          <w:sz w:val="18"/>
          <w:szCs w:val="18"/>
          <w:lang w:val="en-US"/>
        </w:rPr>
        <w:t xml:space="preserve">benzene ring provides an extended delocalized π-system, </w:t>
      </w:r>
      <w:r w:rsidRPr="0001647A">
        <w:rPr>
          <w:rFonts w:ascii="Calibri" w:hAnsi="Calibri"/>
          <w:sz w:val="18"/>
          <w:szCs w:val="18"/>
          <w:lang w:val="en-US"/>
        </w:rPr>
        <w:t xml:space="preserve">improved </w:t>
      </w:r>
      <w:r w:rsidR="004C3140" w:rsidRPr="0001647A">
        <w:rPr>
          <w:rFonts w:ascii="Calibri" w:hAnsi="Calibri"/>
          <w:sz w:val="18"/>
          <w:szCs w:val="18"/>
          <w:lang w:val="en-US"/>
        </w:rPr>
        <w:t xml:space="preserve">electron-donating potential for </w:t>
      </w:r>
      <w:proofErr w:type="spellStart"/>
      <w:r w:rsidR="004C3140" w:rsidRPr="0001647A">
        <w:rPr>
          <w:rFonts w:ascii="Calibri" w:hAnsi="Calibri"/>
          <w:sz w:val="18"/>
          <w:szCs w:val="18"/>
          <w:lang w:val="en-US"/>
        </w:rPr>
        <w:t>intramolecular</w:t>
      </w:r>
      <w:proofErr w:type="spellEnd"/>
      <w:r w:rsidR="004C3140" w:rsidRPr="0001647A">
        <w:rPr>
          <w:rFonts w:ascii="Calibri" w:hAnsi="Calibri"/>
          <w:sz w:val="18"/>
          <w:szCs w:val="18"/>
          <w:lang w:val="en-US"/>
        </w:rPr>
        <w:t xml:space="preserve"> charge transfer.</w:t>
      </w:r>
      <w:r w:rsidR="004C3140" w:rsidRPr="0001647A">
        <w:rPr>
          <w:rFonts w:ascii="Calibri" w:hAnsi="Calibri"/>
          <w:sz w:val="18"/>
          <w:szCs w:val="18"/>
          <w:vertAlign w:val="superscript"/>
          <w:lang w:val="en-US"/>
        </w:rPr>
        <w:t>3</w:t>
      </w:r>
      <w:r w:rsidR="004C3140" w:rsidRPr="0001647A">
        <w:rPr>
          <w:rFonts w:ascii="Calibri" w:hAnsi="Calibri"/>
          <w:sz w:val="18"/>
          <w:szCs w:val="18"/>
          <w:lang w:val="en-US"/>
        </w:rPr>
        <w:t xml:space="preserve"> </w:t>
      </w:r>
      <w:proofErr w:type="gramStart"/>
      <w:r w:rsidRPr="0001647A">
        <w:rPr>
          <w:rFonts w:ascii="Calibri" w:hAnsi="Calibri"/>
          <w:sz w:val="18"/>
          <w:szCs w:val="18"/>
          <w:lang w:val="en-US"/>
        </w:rPr>
        <w:t>For</w:t>
      </w:r>
      <w:proofErr w:type="gramEnd"/>
      <w:r w:rsidRPr="0001647A">
        <w:rPr>
          <w:rFonts w:ascii="Calibri" w:hAnsi="Calibri"/>
          <w:sz w:val="18"/>
          <w:szCs w:val="18"/>
          <w:lang w:val="en-US"/>
        </w:rPr>
        <w:t xml:space="preserve"> the </w:t>
      </w:r>
      <w:proofErr w:type="spellStart"/>
      <w:r w:rsidRPr="0001647A">
        <w:rPr>
          <w:rFonts w:ascii="Calibri" w:hAnsi="Calibri"/>
          <w:sz w:val="18"/>
          <w:szCs w:val="18"/>
          <w:lang w:val="en-US"/>
        </w:rPr>
        <w:t>triarylamine</w:t>
      </w:r>
      <w:proofErr w:type="spellEnd"/>
      <w:r w:rsidRPr="0001647A">
        <w:rPr>
          <w:rFonts w:ascii="Calibri" w:hAnsi="Calibri"/>
          <w:sz w:val="18"/>
          <w:szCs w:val="18"/>
          <w:lang w:val="en-US"/>
        </w:rPr>
        <w:t xml:space="preserve"> core the HOMO-LUMO energy levels can be modulated by </w:t>
      </w:r>
      <w:r w:rsidR="004C3140" w:rsidRPr="0001647A">
        <w:rPr>
          <w:rFonts w:ascii="Calibri" w:hAnsi="Calibri"/>
          <w:sz w:val="18"/>
          <w:szCs w:val="18"/>
          <w:lang w:val="en-US"/>
        </w:rPr>
        <w:t xml:space="preserve">selecting anchoring group </w:t>
      </w:r>
      <w:r w:rsidRPr="0001647A">
        <w:rPr>
          <w:rFonts w:ascii="Calibri" w:hAnsi="Calibri"/>
          <w:sz w:val="18"/>
          <w:szCs w:val="18"/>
          <w:lang w:val="en-US"/>
        </w:rPr>
        <w:t>to yield a better PV properties.</w:t>
      </w:r>
      <w:r w:rsidR="004C3140" w:rsidRPr="0001647A">
        <w:rPr>
          <w:rFonts w:ascii="Calibri" w:hAnsi="Calibri"/>
          <w:sz w:val="18"/>
          <w:szCs w:val="18"/>
          <w:lang w:val="en-US"/>
        </w:rPr>
        <w:t xml:space="preserve"> These </w:t>
      </w:r>
      <w:r w:rsidR="004C3140" w:rsidRPr="0001647A">
        <w:rPr>
          <w:rStyle w:val="03AbstractChar"/>
          <w:rFonts w:ascii="Calibri" w:hAnsi="Calibri"/>
          <w:sz w:val="18"/>
          <w:szCs w:val="18"/>
          <w:lang w:val="en-US"/>
        </w:rPr>
        <w:t xml:space="preserve">HTM hold potential to rival </w:t>
      </w:r>
      <w:r w:rsidRPr="0001647A">
        <w:rPr>
          <w:rStyle w:val="03AbstractChar"/>
          <w:rFonts w:ascii="Calibri" w:hAnsi="Calibri"/>
          <w:sz w:val="18"/>
          <w:szCs w:val="18"/>
          <w:lang w:val="en-US"/>
        </w:rPr>
        <w:t xml:space="preserve">the use of </w:t>
      </w:r>
      <w:r w:rsidR="004C3140" w:rsidRPr="0001647A">
        <w:rPr>
          <w:rStyle w:val="03AbstractChar"/>
          <w:rFonts w:ascii="Calibri" w:hAnsi="Calibri"/>
          <w:sz w:val="18"/>
          <w:szCs w:val="18"/>
          <w:lang w:val="en-US"/>
        </w:rPr>
        <w:t>Spiro-</w:t>
      </w:r>
      <w:proofErr w:type="spellStart"/>
      <w:r w:rsidR="004C3140" w:rsidRPr="0001647A">
        <w:rPr>
          <w:rStyle w:val="03AbstractChar"/>
          <w:rFonts w:ascii="Calibri" w:hAnsi="Calibri"/>
          <w:sz w:val="18"/>
          <w:szCs w:val="18"/>
          <w:lang w:val="en-US"/>
        </w:rPr>
        <w:t>OMeTAD</w:t>
      </w:r>
      <w:proofErr w:type="spellEnd"/>
      <w:r w:rsidRPr="0001647A">
        <w:rPr>
          <w:rStyle w:val="03AbstractChar"/>
          <w:rFonts w:ascii="Calibri" w:hAnsi="Calibri"/>
          <w:sz w:val="18"/>
          <w:szCs w:val="18"/>
          <w:lang w:val="en-US"/>
        </w:rPr>
        <w:t>,</w:t>
      </w:r>
      <w:r w:rsidR="004C3140" w:rsidRPr="0001647A">
        <w:rPr>
          <w:rStyle w:val="03AbstractChar"/>
          <w:rFonts w:ascii="Calibri" w:hAnsi="Calibri"/>
          <w:sz w:val="18"/>
          <w:szCs w:val="18"/>
          <w:lang w:val="en-US"/>
        </w:rPr>
        <w:t xml:space="preserve"> </w:t>
      </w:r>
      <w:r w:rsidRPr="0001647A">
        <w:rPr>
          <w:rStyle w:val="03AbstractChar"/>
          <w:rFonts w:ascii="Calibri" w:hAnsi="Calibri"/>
          <w:sz w:val="18"/>
          <w:szCs w:val="18"/>
          <w:lang w:val="en-US"/>
        </w:rPr>
        <w:t>are cost effective and can be prepared using</w:t>
      </w:r>
      <w:r w:rsidR="004C3140" w:rsidRPr="0001647A">
        <w:rPr>
          <w:rStyle w:val="03AbstractChar"/>
          <w:rFonts w:ascii="Calibri" w:hAnsi="Calibri"/>
          <w:sz w:val="18"/>
          <w:szCs w:val="18"/>
          <w:lang w:val="en-US"/>
        </w:rPr>
        <w:t xml:space="preserve"> few synthetic steps. </w:t>
      </w:r>
      <w:r w:rsidRPr="0001647A">
        <w:rPr>
          <w:rStyle w:val="03AbstractChar"/>
          <w:rFonts w:ascii="Calibri" w:hAnsi="Calibri"/>
          <w:sz w:val="18"/>
          <w:szCs w:val="18"/>
          <w:lang w:val="en-US"/>
        </w:rPr>
        <w:t xml:space="preserve">These p-type semiconductors can also be </w:t>
      </w:r>
      <w:r w:rsidR="004C3140" w:rsidRPr="0001647A">
        <w:rPr>
          <w:rFonts w:ascii="Calibri" w:hAnsi="Calibri"/>
          <w:sz w:val="18"/>
          <w:szCs w:val="18"/>
          <w:lang w:val="en-US"/>
        </w:rPr>
        <w:t xml:space="preserve">utilized in organic light emitting diodes and </w:t>
      </w:r>
      <w:r w:rsidRPr="0001647A">
        <w:rPr>
          <w:rFonts w:ascii="Calibri" w:hAnsi="Calibri"/>
          <w:sz w:val="18"/>
          <w:szCs w:val="18"/>
          <w:lang w:val="en-US"/>
        </w:rPr>
        <w:t xml:space="preserve">organic electronics. </w:t>
      </w:r>
      <w:r w:rsidR="004C3140" w:rsidRPr="0001647A">
        <w:rPr>
          <w:rFonts w:ascii="Calibri" w:hAnsi="Calibri"/>
          <w:sz w:val="18"/>
          <w:szCs w:val="18"/>
          <w:lang w:val="en-US"/>
        </w:rPr>
        <w:t xml:space="preserve"> </w:t>
      </w:r>
      <w:r w:rsidR="004C3140" w:rsidRPr="0001647A">
        <w:rPr>
          <w:rStyle w:val="03AbstractChar"/>
          <w:rFonts w:ascii="Calibri" w:hAnsi="Calibri"/>
          <w:sz w:val="18"/>
          <w:szCs w:val="18"/>
          <w:lang w:val="en-US"/>
        </w:rPr>
        <w:t xml:space="preserve"> </w:t>
      </w:r>
    </w:p>
    <w:p w:rsidR="00693F87" w:rsidRPr="004C3140" w:rsidRDefault="00693F87">
      <w:pPr>
        <w:jc w:val="both"/>
        <w:rPr>
          <w:rFonts w:ascii="Calibri" w:hAnsi="Calibri"/>
          <w:lang w:val="en-GB"/>
        </w:rPr>
      </w:pPr>
    </w:p>
    <w:p w:rsidR="00693F87" w:rsidRPr="006943A4" w:rsidRDefault="000A6887">
      <w:pPr>
        <w:jc w:val="both"/>
        <w:rPr>
          <w:rFonts w:ascii="Calibri" w:hAnsi="Calibri"/>
          <w:sz w:val="18"/>
          <w:szCs w:val="18"/>
          <w:lang w:val="en-US"/>
        </w:rPr>
      </w:pPr>
      <w:r w:rsidRPr="006943A4">
        <w:rPr>
          <w:rFonts w:ascii="Calibri" w:hAnsi="Calibri"/>
          <w:sz w:val="18"/>
          <w:szCs w:val="18"/>
          <w:lang w:val="en-US"/>
        </w:rPr>
        <w:t>R</w:t>
      </w:r>
      <w:r w:rsidR="004E7006">
        <w:rPr>
          <w:rFonts w:ascii="Calibri" w:hAnsi="Calibri"/>
          <w:sz w:val="18"/>
          <w:szCs w:val="18"/>
          <w:lang w:val="en-US"/>
        </w:rPr>
        <w:t>eferences</w:t>
      </w:r>
    </w:p>
    <w:p w:rsidR="004C3140" w:rsidRPr="004C3140" w:rsidRDefault="004C3140" w:rsidP="004C3140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Calibri" w:hAnsi="Calibri"/>
          <w:sz w:val="18"/>
          <w:szCs w:val="18"/>
          <w:lang w:val="en-US" w:eastAsia="en-US"/>
        </w:rPr>
      </w:pPr>
      <w:r w:rsidRPr="004C3140">
        <w:rPr>
          <w:rFonts w:ascii="Calibri" w:hAnsi="Calibri"/>
          <w:sz w:val="18"/>
          <w:szCs w:val="18"/>
          <w:lang w:val="en-US" w:eastAsia="en-US"/>
        </w:rPr>
        <w:t xml:space="preserve">S. </w:t>
      </w:r>
      <w:proofErr w:type="spellStart"/>
      <w:r w:rsidRPr="004C3140">
        <w:rPr>
          <w:rFonts w:ascii="Calibri" w:hAnsi="Calibri"/>
          <w:sz w:val="18"/>
          <w:szCs w:val="18"/>
          <w:lang w:val="en-US" w:eastAsia="en-US"/>
        </w:rPr>
        <w:t>Kazim</w:t>
      </w:r>
      <w:proofErr w:type="spellEnd"/>
      <w:r w:rsidRPr="004C3140">
        <w:rPr>
          <w:rFonts w:ascii="Calibri" w:hAnsi="Calibri"/>
          <w:sz w:val="18"/>
          <w:szCs w:val="18"/>
          <w:lang w:val="en-US" w:eastAsia="en-US"/>
        </w:rPr>
        <w:t xml:space="preserve">, M. K. </w:t>
      </w:r>
      <w:proofErr w:type="spellStart"/>
      <w:r w:rsidRPr="004C3140">
        <w:rPr>
          <w:rFonts w:ascii="Calibri" w:hAnsi="Calibri"/>
          <w:sz w:val="18"/>
          <w:szCs w:val="18"/>
          <w:lang w:val="en-US" w:eastAsia="en-US"/>
        </w:rPr>
        <w:t>Nazeeruddin</w:t>
      </w:r>
      <w:proofErr w:type="spellEnd"/>
      <w:r w:rsidRPr="004C3140">
        <w:rPr>
          <w:rFonts w:ascii="Calibri" w:hAnsi="Calibri"/>
          <w:sz w:val="18"/>
          <w:szCs w:val="18"/>
          <w:lang w:val="en-US" w:eastAsia="en-US"/>
        </w:rPr>
        <w:t xml:space="preserve">, M. </w:t>
      </w:r>
      <w:proofErr w:type="spellStart"/>
      <w:r w:rsidRPr="004C3140">
        <w:rPr>
          <w:rFonts w:ascii="Calibri" w:hAnsi="Calibri"/>
          <w:sz w:val="18"/>
          <w:szCs w:val="18"/>
          <w:lang w:val="en-US" w:eastAsia="en-US"/>
        </w:rPr>
        <w:t>Grätzel</w:t>
      </w:r>
      <w:proofErr w:type="spellEnd"/>
      <w:r w:rsidRPr="004C3140">
        <w:rPr>
          <w:rFonts w:ascii="Calibri" w:hAnsi="Calibri"/>
          <w:sz w:val="18"/>
          <w:szCs w:val="18"/>
          <w:lang w:val="en-US" w:eastAsia="en-US"/>
        </w:rPr>
        <w:t xml:space="preserve"> and S. Ahmad</w:t>
      </w:r>
      <w:r w:rsidR="00F81D70">
        <w:rPr>
          <w:rFonts w:ascii="Calibri" w:hAnsi="Calibri"/>
          <w:sz w:val="18"/>
          <w:szCs w:val="18"/>
          <w:lang w:val="en-US" w:eastAsia="en-US"/>
        </w:rPr>
        <w:t xml:space="preserve">, </w:t>
      </w:r>
      <w:proofErr w:type="spellStart"/>
      <w:r w:rsidR="00F81D70">
        <w:rPr>
          <w:rFonts w:ascii="Calibri" w:hAnsi="Calibri"/>
          <w:sz w:val="18"/>
          <w:szCs w:val="18"/>
          <w:lang w:val="en-US" w:eastAsia="en-US"/>
        </w:rPr>
        <w:t>Angew</w:t>
      </w:r>
      <w:proofErr w:type="spellEnd"/>
      <w:r w:rsidR="00F81D70">
        <w:rPr>
          <w:rFonts w:ascii="Calibri" w:hAnsi="Calibri"/>
          <w:sz w:val="18"/>
          <w:szCs w:val="18"/>
          <w:lang w:val="en-US" w:eastAsia="en-US"/>
        </w:rPr>
        <w:t>. Chem., Int. Ed.</w:t>
      </w:r>
      <w:r>
        <w:rPr>
          <w:rFonts w:ascii="Calibri" w:hAnsi="Calibri"/>
          <w:sz w:val="18"/>
          <w:szCs w:val="18"/>
          <w:lang w:val="en-US" w:eastAsia="en-US"/>
        </w:rPr>
        <w:t xml:space="preserve">, </w:t>
      </w:r>
      <w:r w:rsidRPr="004C3140">
        <w:rPr>
          <w:rFonts w:ascii="Calibri" w:hAnsi="Calibri"/>
          <w:sz w:val="18"/>
          <w:szCs w:val="18"/>
          <w:lang w:val="en-US" w:eastAsia="en-US"/>
        </w:rPr>
        <w:t xml:space="preserve">2014, </w:t>
      </w:r>
      <w:r w:rsidRPr="004C3140">
        <w:rPr>
          <w:rFonts w:ascii="Calibri" w:hAnsi="Calibri"/>
          <w:i/>
          <w:sz w:val="18"/>
          <w:szCs w:val="18"/>
          <w:lang w:val="en-US" w:eastAsia="en-US"/>
        </w:rPr>
        <w:t>53</w:t>
      </w:r>
      <w:r w:rsidRPr="004C3140">
        <w:rPr>
          <w:rFonts w:ascii="Calibri" w:hAnsi="Calibri"/>
          <w:sz w:val="18"/>
          <w:szCs w:val="18"/>
          <w:lang w:val="en-US" w:eastAsia="en-US"/>
        </w:rPr>
        <w:t xml:space="preserve">, 2812–2824; </w:t>
      </w:r>
      <w:proofErr w:type="spellStart"/>
      <w:r w:rsidRPr="004C3140">
        <w:rPr>
          <w:rFonts w:ascii="Calibri" w:hAnsi="Calibri"/>
          <w:sz w:val="18"/>
          <w:szCs w:val="18"/>
          <w:lang w:val="en-US" w:eastAsia="en-US"/>
        </w:rPr>
        <w:t>Angew</w:t>
      </w:r>
      <w:proofErr w:type="spellEnd"/>
      <w:r w:rsidRPr="004C3140">
        <w:rPr>
          <w:rFonts w:ascii="Calibri" w:hAnsi="Calibri"/>
          <w:sz w:val="18"/>
          <w:szCs w:val="18"/>
          <w:lang w:val="en-US" w:eastAsia="en-US"/>
        </w:rPr>
        <w:t xml:space="preserve">. Chem., 2014, </w:t>
      </w:r>
      <w:r w:rsidRPr="004C3140">
        <w:rPr>
          <w:rFonts w:ascii="Calibri" w:hAnsi="Calibri"/>
          <w:i/>
          <w:sz w:val="18"/>
          <w:szCs w:val="18"/>
          <w:lang w:val="en-US" w:eastAsia="en-US"/>
        </w:rPr>
        <w:t>126</w:t>
      </w:r>
      <w:r w:rsidRPr="004C3140">
        <w:rPr>
          <w:rFonts w:ascii="Calibri" w:hAnsi="Calibri"/>
          <w:sz w:val="18"/>
          <w:szCs w:val="18"/>
          <w:lang w:val="en-US" w:eastAsia="en-US"/>
        </w:rPr>
        <w:t xml:space="preserve">, 2854–2867. </w:t>
      </w:r>
    </w:p>
    <w:p w:rsidR="004C3140" w:rsidRPr="004C3140" w:rsidRDefault="004C3140" w:rsidP="004C3140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Calibri" w:hAnsi="Calibri"/>
          <w:sz w:val="18"/>
          <w:szCs w:val="18"/>
          <w:lang w:val="en-US" w:eastAsia="en-US"/>
        </w:rPr>
      </w:pPr>
      <w:r w:rsidRPr="004C3140">
        <w:rPr>
          <w:rFonts w:ascii="Calibri" w:hAnsi="Calibri"/>
          <w:sz w:val="18"/>
          <w:szCs w:val="18"/>
          <w:lang w:val="en-US" w:eastAsia="en-US"/>
        </w:rPr>
        <w:t xml:space="preserve">S. </w:t>
      </w:r>
      <w:proofErr w:type="spellStart"/>
      <w:r w:rsidRPr="004C3140">
        <w:rPr>
          <w:rFonts w:ascii="Calibri" w:hAnsi="Calibri"/>
          <w:sz w:val="18"/>
          <w:szCs w:val="18"/>
          <w:lang w:val="en-US" w:eastAsia="en-US"/>
        </w:rPr>
        <w:t>Kazim</w:t>
      </w:r>
      <w:proofErr w:type="spellEnd"/>
      <w:r w:rsidRPr="004C3140">
        <w:rPr>
          <w:rFonts w:ascii="Calibri" w:hAnsi="Calibri"/>
          <w:sz w:val="18"/>
          <w:szCs w:val="18"/>
          <w:lang w:val="en-US" w:eastAsia="en-US"/>
        </w:rPr>
        <w:t xml:space="preserve">, F. J. Ramos, P. </w:t>
      </w:r>
      <w:proofErr w:type="spellStart"/>
      <w:proofErr w:type="gramStart"/>
      <w:r w:rsidRPr="004C3140">
        <w:rPr>
          <w:rFonts w:ascii="Calibri" w:hAnsi="Calibri"/>
          <w:sz w:val="18"/>
          <w:szCs w:val="18"/>
          <w:lang w:val="en-US" w:eastAsia="en-US"/>
        </w:rPr>
        <w:t>Gao</w:t>
      </w:r>
      <w:proofErr w:type="spellEnd"/>
      <w:proofErr w:type="gramEnd"/>
      <w:r w:rsidRPr="004C3140">
        <w:rPr>
          <w:rFonts w:ascii="Calibri" w:hAnsi="Calibri"/>
          <w:sz w:val="18"/>
          <w:szCs w:val="18"/>
          <w:lang w:val="en-US" w:eastAsia="en-US"/>
        </w:rPr>
        <w:t xml:space="preserve">, M. K. </w:t>
      </w:r>
      <w:proofErr w:type="spellStart"/>
      <w:r w:rsidRPr="004C3140">
        <w:rPr>
          <w:rFonts w:ascii="Calibri" w:hAnsi="Calibri"/>
          <w:sz w:val="18"/>
          <w:szCs w:val="18"/>
          <w:lang w:val="en-US" w:eastAsia="en-US"/>
        </w:rPr>
        <w:t>Nazeeruddin</w:t>
      </w:r>
      <w:proofErr w:type="spellEnd"/>
      <w:r w:rsidRPr="004C3140">
        <w:rPr>
          <w:rFonts w:ascii="Calibri" w:hAnsi="Calibri"/>
          <w:sz w:val="18"/>
          <w:szCs w:val="18"/>
          <w:lang w:val="en-US" w:eastAsia="en-US"/>
        </w:rPr>
        <w:t xml:space="preserve">, M. </w:t>
      </w:r>
      <w:proofErr w:type="spellStart"/>
      <w:r w:rsidRPr="004C3140">
        <w:rPr>
          <w:rFonts w:ascii="Calibri" w:hAnsi="Calibri"/>
          <w:sz w:val="18"/>
          <w:szCs w:val="18"/>
          <w:lang w:val="en-US" w:eastAsia="en-US"/>
        </w:rPr>
        <w:t>Grätzel</w:t>
      </w:r>
      <w:proofErr w:type="spellEnd"/>
      <w:r w:rsidRPr="004C3140">
        <w:rPr>
          <w:rFonts w:ascii="Calibri" w:hAnsi="Calibri"/>
          <w:sz w:val="18"/>
          <w:szCs w:val="18"/>
          <w:lang w:val="en-US" w:eastAsia="en-US"/>
        </w:rPr>
        <w:t xml:space="preserve"> and S. Ahmad, Energy Environ. Sci., 2015, </w:t>
      </w:r>
      <w:r w:rsidRPr="004C3140">
        <w:rPr>
          <w:rFonts w:ascii="Calibri" w:hAnsi="Calibri"/>
          <w:i/>
          <w:sz w:val="18"/>
          <w:szCs w:val="18"/>
          <w:lang w:val="en-US" w:eastAsia="en-US"/>
        </w:rPr>
        <w:t>8</w:t>
      </w:r>
      <w:r w:rsidRPr="004C3140">
        <w:rPr>
          <w:rFonts w:ascii="Calibri" w:hAnsi="Calibri"/>
          <w:sz w:val="18"/>
          <w:szCs w:val="18"/>
          <w:lang w:val="en-US" w:eastAsia="en-US"/>
        </w:rPr>
        <w:t>, 1816–1823.</w:t>
      </w:r>
    </w:p>
    <w:p w:rsidR="00693F87" w:rsidRPr="004C3140" w:rsidRDefault="004C3140" w:rsidP="004C3140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Calibri" w:hAnsi="Calibri"/>
          <w:sz w:val="18"/>
          <w:szCs w:val="18"/>
          <w:lang w:val="en-US"/>
        </w:rPr>
      </w:pPr>
      <w:r w:rsidRPr="004C3140">
        <w:rPr>
          <w:rFonts w:ascii="Calibri" w:hAnsi="Calibri"/>
          <w:sz w:val="18"/>
          <w:szCs w:val="18"/>
          <w:lang w:val="en-US" w:eastAsia="en-US"/>
        </w:rPr>
        <w:t xml:space="preserve">F. J. Ramos, </w:t>
      </w:r>
      <w:proofErr w:type="spellStart"/>
      <w:r w:rsidRPr="004C3140">
        <w:rPr>
          <w:rFonts w:ascii="Calibri" w:hAnsi="Calibri"/>
          <w:sz w:val="18"/>
          <w:szCs w:val="18"/>
          <w:lang w:val="en-US" w:eastAsia="en-US"/>
        </w:rPr>
        <w:t>Kasparas</w:t>
      </w:r>
      <w:proofErr w:type="spellEnd"/>
      <w:r w:rsidRPr="004C3140">
        <w:rPr>
          <w:rFonts w:ascii="Calibri" w:hAnsi="Calibri"/>
          <w:sz w:val="18"/>
          <w:szCs w:val="18"/>
          <w:lang w:val="en-US" w:eastAsia="en-US"/>
        </w:rPr>
        <w:t xml:space="preserve"> </w:t>
      </w:r>
      <w:proofErr w:type="spellStart"/>
      <w:r w:rsidRPr="004C3140">
        <w:rPr>
          <w:rFonts w:ascii="Calibri" w:hAnsi="Calibri"/>
          <w:sz w:val="18"/>
          <w:szCs w:val="18"/>
          <w:lang w:val="en-US" w:eastAsia="en-US"/>
        </w:rPr>
        <w:t>Rakstys</w:t>
      </w:r>
      <w:proofErr w:type="spellEnd"/>
      <w:r w:rsidRPr="004C3140">
        <w:rPr>
          <w:rFonts w:ascii="Calibri" w:hAnsi="Calibri"/>
          <w:sz w:val="18"/>
          <w:szCs w:val="18"/>
          <w:lang w:val="en-US" w:eastAsia="en-US"/>
        </w:rPr>
        <w:t xml:space="preserve">, S. </w:t>
      </w:r>
      <w:proofErr w:type="spellStart"/>
      <w:r w:rsidRPr="004C3140">
        <w:rPr>
          <w:rFonts w:ascii="Calibri" w:hAnsi="Calibri"/>
          <w:sz w:val="18"/>
          <w:szCs w:val="18"/>
          <w:lang w:val="en-US" w:eastAsia="en-US"/>
        </w:rPr>
        <w:t>Kazim</w:t>
      </w:r>
      <w:proofErr w:type="spellEnd"/>
      <w:r w:rsidRPr="004C3140">
        <w:rPr>
          <w:rFonts w:ascii="Calibri" w:hAnsi="Calibri"/>
          <w:sz w:val="18"/>
          <w:szCs w:val="18"/>
          <w:lang w:val="en-US" w:eastAsia="en-US"/>
        </w:rPr>
        <w:t xml:space="preserve">, M. </w:t>
      </w:r>
      <w:proofErr w:type="spellStart"/>
      <w:r w:rsidRPr="004C3140">
        <w:rPr>
          <w:rFonts w:ascii="Calibri" w:hAnsi="Calibri"/>
          <w:sz w:val="18"/>
          <w:szCs w:val="18"/>
          <w:lang w:val="en-US" w:eastAsia="en-US"/>
        </w:rPr>
        <w:t>Grätzel</w:t>
      </w:r>
      <w:proofErr w:type="spellEnd"/>
      <w:r w:rsidRPr="004C3140">
        <w:rPr>
          <w:rFonts w:ascii="Calibri" w:hAnsi="Calibri"/>
          <w:sz w:val="18"/>
          <w:szCs w:val="18"/>
          <w:lang w:val="en-US" w:eastAsia="en-US"/>
        </w:rPr>
        <w:t>, M</w:t>
      </w:r>
      <w:r w:rsidR="00F81D70">
        <w:rPr>
          <w:rFonts w:ascii="Calibri" w:hAnsi="Calibri"/>
          <w:sz w:val="18"/>
          <w:szCs w:val="18"/>
          <w:lang w:val="en-US" w:eastAsia="en-US"/>
        </w:rPr>
        <w:t xml:space="preserve">. K. </w:t>
      </w:r>
      <w:proofErr w:type="spellStart"/>
      <w:r w:rsidR="00F81D70">
        <w:rPr>
          <w:rFonts w:ascii="Calibri" w:hAnsi="Calibri"/>
          <w:sz w:val="18"/>
          <w:szCs w:val="18"/>
          <w:lang w:val="en-US" w:eastAsia="en-US"/>
        </w:rPr>
        <w:t>Nazeeruddin</w:t>
      </w:r>
      <w:proofErr w:type="spellEnd"/>
      <w:r w:rsidRPr="004C3140">
        <w:rPr>
          <w:rFonts w:ascii="Calibri" w:hAnsi="Calibri"/>
          <w:sz w:val="18"/>
          <w:szCs w:val="18"/>
          <w:lang w:val="en-US" w:eastAsia="en-US"/>
        </w:rPr>
        <w:t xml:space="preserve"> and S. Ahmad, RSC Adv., 2015, </w:t>
      </w:r>
      <w:r w:rsidRPr="004C3140">
        <w:rPr>
          <w:rFonts w:ascii="Calibri" w:hAnsi="Calibri"/>
          <w:i/>
          <w:sz w:val="18"/>
          <w:szCs w:val="18"/>
          <w:lang w:val="en-US" w:eastAsia="en-US"/>
        </w:rPr>
        <w:t>5</w:t>
      </w:r>
      <w:r w:rsidRPr="004C3140">
        <w:rPr>
          <w:rFonts w:ascii="Calibri" w:hAnsi="Calibri"/>
          <w:sz w:val="18"/>
          <w:szCs w:val="18"/>
          <w:lang w:val="en-US" w:eastAsia="en-US"/>
        </w:rPr>
        <w:t xml:space="preserve">, 53426-53432. </w:t>
      </w:r>
    </w:p>
    <w:sectPr w:rsidR="00693F87" w:rsidRPr="004C3140" w:rsidSect="00D34D5F">
      <w:footerReference w:type="default" r:id="rId9"/>
      <w:type w:val="continuous"/>
      <w:pgSz w:w="8391" w:h="11907" w:code="11"/>
      <w:pgMar w:top="851" w:right="851" w:bottom="851" w:left="851" w:header="709" w:footer="851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D9" w:rsidRDefault="008027D9">
      <w:r>
        <w:separator/>
      </w:r>
    </w:p>
  </w:endnote>
  <w:endnote w:type="continuationSeparator" w:id="0">
    <w:p w:rsidR="008027D9" w:rsidRDefault="0080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DB" w:rsidRPr="009515A0" w:rsidRDefault="009578DB">
    <w:pPr>
      <w:pStyle w:val="Footer"/>
      <w:tabs>
        <w:tab w:val="clear" w:pos="4536"/>
        <w:tab w:val="center" w:pos="4860"/>
      </w:tabs>
      <w:rPr>
        <w:sz w:val="18"/>
        <w:szCs w:val="18"/>
        <w:lang w:val="cs-CZ"/>
      </w:rPr>
    </w:pPr>
    <w:r>
      <w:rPr>
        <w:sz w:val="18"/>
        <w:szCs w:val="18"/>
        <w:lang w:val="cs-CZ"/>
      </w:rPr>
      <w:tab/>
    </w:r>
    <w:r w:rsidRPr="009515A0">
      <w:rPr>
        <w:rStyle w:val="PageNumber"/>
        <w:sz w:val="18"/>
        <w:szCs w:val="18"/>
      </w:rPr>
      <w:fldChar w:fldCharType="begin"/>
    </w:r>
    <w:r w:rsidRPr="009515A0">
      <w:rPr>
        <w:rStyle w:val="PageNumber"/>
        <w:sz w:val="18"/>
        <w:szCs w:val="18"/>
      </w:rPr>
      <w:instrText xml:space="preserve"> PAGE </w:instrText>
    </w:r>
    <w:r w:rsidRPr="009515A0">
      <w:rPr>
        <w:rStyle w:val="PageNumber"/>
        <w:sz w:val="18"/>
        <w:szCs w:val="18"/>
      </w:rPr>
      <w:fldChar w:fldCharType="separate"/>
    </w:r>
    <w:r w:rsidR="0001647A">
      <w:rPr>
        <w:rStyle w:val="PageNumber"/>
        <w:noProof/>
        <w:sz w:val="18"/>
        <w:szCs w:val="18"/>
      </w:rPr>
      <w:t>1</w:t>
    </w:r>
    <w:r w:rsidRPr="009515A0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D9" w:rsidRDefault="008027D9">
      <w:r>
        <w:separator/>
      </w:r>
    </w:p>
  </w:footnote>
  <w:footnote w:type="continuationSeparator" w:id="0">
    <w:p w:rsidR="008027D9" w:rsidRDefault="0080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00B7"/>
    <w:multiLevelType w:val="hybridMultilevel"/>
    <w:tmpl w:val="3376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40D5D"/>
    <w:multiLevelType w:val="hybridMultilevel"/>
    <w:tmpl w:val="4830E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_Doc_Font_List_Name" w:val="_x0001__x0001__x000f_Times New Roman"/>
    <w:docVar w:name="EN_Lib_Name_List_Name" w:val="25LiteraturDatenbankTP1.enl25LiteraturDatenbankTP1.enl"/>
    <w:docVar w:name="EN_Main_Body_Style_Name" w:val="Organic Geochemistry (neu)"/>
  </w:docVars>
  <w:rsids>
    <w:rsidRoot w:val="00693F87"/>
    <w:rsid w:val="0001647A"/>
    <w:rsid w:val="0006097D"/>
    <w:rsid w:val="00073499"/>
    <w:rsid w:val="000A6887"/>
    <w:rsid w:val="000C676C"/>
    <w:rsid w:val="001039C5"/>
    <w:rsid w:val="00130EF1"/>
    <w:rsid w:val="00132E31"/>
    <w:rsid w:val="0014707F"/>
    <w:rsid w:val="00160C9D"/>
    <w:rsid w:val="00164ABE"/>
    <w:rsid w:val="00165010"/>
    <w:rsid w:val="001D7B67"/>
    <w:rsid w:val="002172A3"/>
    <w:rsid w:val="00226880"/>
    <w:rsid w:val="00257B36"/>
    <w:rsid w:val="002675CA"/>
    <w:rsid w:val="0026785A"/>
    <w:rsid w:val="003432B1"/>
    <w:rsid w:val="003679D6"/>
    <w:rsid w:val="00396A0B"/>
    <w:rsid w:val="003A4DFF"/>
    <w:rsid w:val="003B4BB3"/>
    <w:rsid w:val="003C0CED"/>
    <w:rsid w:val="003E1A9F"/>
    <w:rsid w:val="003E3681"/>
    <w:rsid w:val="00411B4C"/>
    <w:rsid w:val="004148EE"/>
    <w:rsid w:val="00470445"/>
    <w:rsid w:val="0047671C"/>
    <w:rsid w:val="004C3140"/>
    <w:rsid w:val="004C362A"/>
    <w:rsid w:val="004E105F"/>
    <w:rsid w:val="004E4F66"/>
    <w:rsid w:val="004E7006"/>
    <w:rsid w:val="004F70EA"/>
    <w:rsid w:val="004F732F"/>
    <w:rsid w:val="0050014F"/>
    <w:rsid w:val="00524ADC"/>
    <w:rsid w:val="00536E41"/>
    <w:rsid w:val="00547C27"/>
    <w:rsid w:val="005830C4"/>
    <w:rsid w:val="005A32A9"/>
    <w:rsid w:val="005A41F7"/>
    <w:rsid w:val="005B6549"/>
    <w:rsid w:val="005D514B"/>
    <w:rsid w:val="00614EFE"/>
    <w:rsid w:val="00621FDE"/>
    <w:rsid w:val="00651E69"/>
    <w:rsid w:val="00654425"/>
    <w:rsid w:val="00664715"/>
    <w:rsid w:val="00693F87"/>
    <w:rsid w:val="006943A4"/>
    <w:rsid w:val="006A7EBF"/>
    <w:rsid w:val="006E195F"/>
    <w:rsid w:val="00704BEB"/>
    <w:rsid w:val="00752BD5"/>
    <w:rsid w:val="0077645A"/>
    <w:rsid w:val="00786A53"/>
    <w:rsid w:val="00794A10"/>
    <w:rsid w:val="007B56FD"/>
    <w:rsid w:val="007D67C0"/>
    <w:rsid w:val="007E5FC7"/>
    <w:rsid w:val="008027D9"/>
    <w:rsid w:val="00830152"/>
    <w:rsid w:val="008C675A"/>
    <w:rsid w:val="008C73A3"/>
    <w:rsid w:val="008C79EC"/>
    <w:rsid w:val="0090573D"/>
    <w:rsid w:val="00932186"/>
    <w:rsid w:val="009515A0"/>
    <w:rsid w:val="009578DB"/>
    <w:rsid w:val="009661D0"/>
    <w:rsid w:val="00995013"/>
    <w:rsid w:val="00A711CE"/>
    <w:rsid w:val="00A802E0"/>
    <w:rsid w:val="00AB747B"/>
    <w:rsid w:val="00AC6978"/>
    <w:rsid w:val="00AD3DFC"/>
    <w:rsid w:val="00AF78B5"/>
    <w:rsid w:val="00B45378"/>
    <w:rsid w:val="00B62129"/>
    <w:rsid w:val="00B70581"/>
    <w:rsid w:val="00B75F8E"/>
    <w:rsid w:val="00BC3CE1"/>
    <w:rsid w:val="00BC53A9"/>
    <w:rsid w:val="00C05641"/>
    <w:rsid w:val="00C1264A"/>
    <w:rsid w:val="00C53DB2"/>
    <w:rsid w:val="00C6088A"/>
    <w:rsid w:val="00C66125"/>
    <w:rsid w:val="00C66C78"/>
    <w:rsid w:val="00C821D9"/>
    <w:rsid w:val="00CD2AE1"/>
    <w:rsid w:val="00CD639A"/>
    <w:rsid w:val="00CE4049"/>
    <w:rsid w:val="00D34D5F"/>
    <w:rsid w:val="00D455AC"/>
    <w:rsid w:val="00D5425B"/>
    <w:rsid w:val="00D566EB"/>
    <w:rsid w:val="00DB0C3F"/>
    <w:rsid w:val="00DD413E"/>
    <w:rsid w:val="00DF6873"/>
    <w:rsid w:val="00E10D88"/>
    <w:rsid w:val="00E5729B"/>
    <w:rsid w:val="00E87598"/>
    <w:rsid w:val="00EA5D88"/>
    <w:rsid w:val="00EC1814"/>
    <w:rsid w:val="00EC351A"/>
    <w:rsid w:val="00EE1279"/>
    <w:rsid w:val="00F058FC"/>
    <w:rsid w:val="00F249BB"/>
    <w:rsid w:val="00F45161"/>
    <w:rsid w:val="00F818F7"/>
    <w:rsid w:val="00F81D70"/>
    <w:rsid w:val="00F82D17"/>
    <w:rsid w:val="00F859E2"/>
    <w:rsid w:val="00FA57C8"/>
    <w:rsid w:val="00FA5E2B"/>
    <w:rsid w:val="00FB616D"/>
    <w:rsid w:val="00FB774B"/>
    <w:rsid w:val="00FC5E53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/>
      <w:sz w:val="20"/>
      <w:szCs w:val="20"/>
      <w:lang w:val="en-GB"/>
    </w:rPr>
  </w:style>
  <w:style w:type="paragraph" w:customStyle="1" w:styleId="WPNormal">
    <w:name w:val="WP_Normal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hicago" w:hAnsi="Chicago"/>
      <w:szCs w:val="20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C3140"/>
    <w:rPr>
      <w:b/>
      <w:bCs/>
    </w:rPr>
  </w:style>
  <w:style w:type="paragraph" w:customStyle="1" w:styleId="03Abstract">
    <w:name w:val="03 Abstract"/>
    <w:basedOn w:val="Normal"/>
    <w:link w:val="03AbstractChar"/>
    <w:qFormat/>
    <w:rsid w:val="004C3140"/>
    <w:pPr>
      <w:spacing w:before="200" w:after="480" w:line="240" w:lineRule="exact"/>
      <w:jc w:val="both"/>
    </w:pPr>
    <w:rPr>
      <w:rFonts w:ascii="Myriad Pro" w:eastAsia="HGMinchoB" w:hAnsi="Myriad Pro"/>
      <w:spacing w:val="4"/>
      <w:w w:val="105"/>
      <w:sz w:val="16"/>
      <w:szCs w:val="16"/>
      <w:lang w:val="en-GB" w:eastAsia="en-US"/>
    </w:rPr>
  </w:style>
  <w:style w:type="character" w:customStyle="1" w:styleId="03AbstractChar">
    <w:name w:val="03 Abstract Char"/>
    <w:link w:val="03Abstract"/>
    <w:rsid w:val="004C3140"/>
    <w:rPr>
      <w:rFonts w:ascii="Myriad Pro" w:eastAsia="HGMinchoB" w:hAnsi="Myriad Pro"/>
      <w:spacing w:val="4"/>
      <w:w w:val="105"/>
      <w:sz w:val="16"/>
      <w:szCs w:val="16"/>
      <w:lang w:val="en-GB"/>
    </w:rPr>
  </w:style>
  <w:style w:type="character" w:styleId="Emphasis">
    <w:name w:val="Emphasis"/>
    <w:uiPriority w:val="20"/>
    <w:qFormat/>
    <w:rsid w:val="004C31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/>
      <w:sz w:val="20"/>
      <w:szCs w:val="20"/>
      <w:lang w:val="en-GB"/>
    </w:rPr>
  </w:style>
  <w:style w:type="paragraph" w:customStyle="1" w:styleId="WPNormal">
    <w:name w:val="WP_Normal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hicago" w:hAnsi="Chicago"/>
      <w:szCs w:val="20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C3140"/>
    <w:rPr>
      <w:b/>
      <w:bCs/>
    </w:rPr>
  </w:style>
  <w:style w:type="paragraph" w:customStyle="1" w:styleId="03Abstract">
    <w:name w:val="03 Abstract"/>
    <w:basedOn w:val="Normal"/>
    <w:link w:val="03AbstractChar"/>
    <w:qFormat/>
    <w:rsid w:val="004C3140"/>
    <w:pPr>
      <w:spacing w:before="200" w:after="480" w:line="240" w:lineRule="exact"/>
      <w:jc w:val="both"/>
    </w:pPr>
    <w:rPr>
      <w:rFonts w:ascii="Myriad Pro" w:eastAsia="HGMinchoB" w:hAnsi="Myriad Pro"/>
      <w:spacing w:val="4"/>
      <w:w w:val="105"/>
      <w:sz w:val="16"/>
      <w:szCs w:val="16"/>
      <w:lang w:val="en-GB" w:eastAsia="en-US"/>
    </w:rPr>
  </w:style>
  <w:style w:type="character" w:customStyle="1" w:styleId="03AbstractChar">
    <w:name w:val="03 Abstract Char"/>
    <w:link w:val="03Abstract"/>
    <w:rsid w:val="004C3140"/>
    <w:rPr>
      <w:rFonts w:ascii="Myriad Pro" w:eastAsia="HGMinchoB" w:hAnsi="Myriad Pro"/>
      <w:spacing w:val="4"/>
      <w:w w:val="105"/>
      <w:sz w:val="16"/>
      <w:szCs w:val="16"/>
      <w:lang w:val="en-GB"/>
    </w:rPr>
  </w:style>
  <w:style w:type="character" w:styleId="Emphasis">
    <w:name w:val="Emphasis"/>
    <w:uiPriority w:val="20"/>
    <w:qFormat/>
    <w:rsid w:val="004C31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3E93-CAAE-449C-8D5D-CCC451A8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a-Pinene</vt:lpstr>
      <vt:lpstr>a-Pinene</vt:lpstr>
      <vt:lpstr>a-Pinene</vt:lpstr>
    </vt:vector>
  </TitlesOfParts>
  <Company>IfBM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a-Pinene</dc:title>
  <dc:creator>Martin Blumenberg</dc:creator>
  <cp:lastModifiedBy>Shahzada Ahmad</cp:lastModifiedBy>
  <cp:revision>2</cp:revision>
  <cp:lastPrinted>2003-10-30T11:04:00Z</cp:lastPrinted>
  <dcterms:created xsi:type="dcterms:W3CDTF">2016-03-08T14:33:00Z</dcterms:created>
  <dcterms:modified xsi:type="dcterms:W3CDTF">2016-03-18T08:29:00Z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1637572053</vt:i4>
  </property>
  <property fmtid="{D5CDD505-2E9C-101B-9397-08002B2CF9AE}" pid="3" name="_EmailSubject">
    <vt:lpwstr>CHL</vt:lpwstr>
  </property>
  <property fmtid="{D5CDD505-2E9C-101B-9397-08002B2CF9AE}" pid="4" name="_AuthorEmail">
    <vt:lpwstr>Pavel.Drasar@vscht.cz</vt:lpwstr>
  </property>
  <property fmtid="{D5CDD505-2E9C-101B-9397-08002B2CF9AE}" pid="5" name="_AuthorEmailDisplayName">
    <vt:lpwstr>Pavel Drasar</vt:lpwstr>
  </property>
  <property fmtid="{D5CDD505-2E9C-101B-9397-08002B2CF9AE}" pid="6" name="_ReviewingToolsShownOnce">
    <vt:lpwstr/>
  </property>
</Properties>
</file>